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36F6C" w14:textId="77777777" w:rsidR="00062CA1" w:rsidRPr="00082F94" w:rsidRDefault="00062CA1" w:rsidP="00062CA1">
      <w:pPr>
        <w:spacing w:after="0" w:line="240" w:lineRule="auto"/>
        <w:jc w:val="both"/>
        <w:rPr>
          <w:rFonts w:ascii="Montserrat" w:eastAsia="Times New Roman" w:hAnsi="Montserrat" w:cs="Times"/>
          <w:b/>
          <w:sz w:val="20"/>
          <w:szCs w:val="20"/>
          <w:lang w:eastAsia="es-ES"/>
        </w:rPr>
      </w:pPr>
      <w:bookmarkStart w:id="0" w:name="_GoBack"/>
      <w:bookmarkEnd w:id="0"/>
    </w:p>
    <w:p w14:paraId="44B63ABB" w14:textId="77777777" w:rsidR="00062CA1" w:rsidRPr="00082F94" w:rsidRDefault="00062CA1" w:rsidP="00062CA1">
      <w:pPr>
        <w:spacing w:after="0" w:line="240" w:lineRule="auto"/>
        <w:jc w:val="center"/>
        <w:rPr>
          <w:rFonts w:ascii="Montserrat" w:hAnsi="Montserrat"/>
          <w:b/>
          <w:color w:val="B38E5D"/>
          <w:sz w:val="20"/>
          <w:szCs w:val="20"/>
          <w:lang w:val="es-MX"/>
        </w:rPr>
      </w:pPr>
    </w:p>
    <w:p w14:paraId="1DF7F020" w14:textId="77777777" w:rsidR="00062CA1" w:rsidRPr="00082F94" w:rsidRDefault="00062CA1" w:rsidP="00062CA1">
      <w:pPr>
        <w:pStyle w:val="Sinespaciado"/>
        <w:framePr w:hSpace="141" w:wrap="around" w:vAnchor="page" w:hAnchor="margin" w:y="919"/>
        <w:rPr>
          <w:rFonts w:ascii="Arial" w:hAnsi="Arial" w:cs="Arial"/>
          <w:sz w:val="20"/>
          <w:szCs w:val="20"/>
        </w:rPr>
      </w:pPr>
    </w:p>
    <w:p w14:paraId="4BC3CD72" w14:textId="77777777" w:rsidR="00062CA1" w:rsidRPr="00082F94" w:rsidRDefault="00062CA1" w:rsidP="00062CA1">
      <w:pPr>
        <w:pStyle w:val="Sinespaciado"/>
        <w:contextualSpacing/>
        <w:jc w:val="center"/>
        <w:rPr>
          <w:rFonts w:ascii="Montserrat" w:hAnsi="Montserrat"/>
          <w:b/>
          <w:color w:val="80340D" w:themeColor="accent2" w:themeShade="80"/>
          <w:sz w:val="20"/>
          <w:szCs w:val="20"/>
        </w:rPr>
      </w:pPr>
      <w:r w:rsidRPr="00082F94">
        <w:rPr>
          <w:rFonts w:ascii="Montserrat" w:hAnsi="Montserrat"/>
          <w:b/>
          <w:color w:val="80340D" w:themeColor="accent2" w:themeShade="80"/>
          <w:sz w:val="20"/>
          <w:szCs w:val="20"/>
        </w:rPr>
        <w:t xml:space="preserve">BECA DE MOVILIDAD UNIVERSITARIA EN CANADÁ, EUROPA </w:t>
      </w:r>
    </w:p>
    <w:p w14:paraId="31AD75BE" w14:textId="77777777" w:rsidR="00062CA1" w:rsidRPr="00082F94" w:rsidRDefault="00062CA1" w:rsidP="00062CA1">
      <w:pPr>
        <w:pStyle w:val="Sinespaciado"/>
        <w:contextualSpacing/>
        <w:jc w:val="center"/>
        <w:rPr>
          <w:rFonts w:ascii="Montserrat" w:hAnsi="Montserrat"/>
          <w:b/>
          <w:color w:val="80340D" w:themeColor="accent2" w:themeShade="80"/>
          <w:sz w:val="20"/>
          <w:szCs w:val="20"/>
        </w:rPr>
      </w:pPr>
      <w:r w:rsidRPr="00082F94">
        <w:rPr>
          <w:rFonts w:ascii="Montserrat" w:hAnsi="Montserrat"/>
          <w:b/>
          <w:color w:val="80340D" w:themeColor="accent2" w:themeShade="80"/>
          <w:sz w:val="20"/>
          <w:szCs w:val="20"/>
        </w:rPr>
        <w:t>Y ASIA PACÍFICO (MANEA)</w:t>
      </w:r>
    </w:p>
    <w:p w14:paraId="668AC001" w14:textId="77777777" w:rsidR="00062CA1" w:rsidRPr="00082F94" w:rsidRDefault="00062CA1" w:rsidP="00062CA1">
      <w:pPr>
        <w:jc w:val="center"/>
        <w:rPr>
          <w:rFonts w:ascii="Montserrat" w:hAnsi="Montserrat"/>
          <w:b/>
          <w:color w:val="80340D" w:themeColor="accent2" w:themeShade="80"/>
          <w:sz w:val="20"/>
          <w:szCs w:val="20"/>
          <w:lang w:val="es-MX"/>
        </w:rPr>
      </w:pPr>
      <w:r w:rsidRPr="00082F94">
        <w:rPr>
          <w:rFonts w:ascii="Montserrat" w:hAnsi="Montserrat"/>
          <w:b/>
          <w:color w:val="80340D" w:themeColor="accent2" w:themeShade="80"/>
          <w:sz w:val="20"/>
          <w:szCs w:val="20"/>
          <w:lang w:val="es-MX"/>
        </w:rPr>
        <w:t>Ciclo 2024</w:t>
      </w:r>
    </w:p>
    <w:p w14:paraId="0AF1A402" w14:textId="77777777" w:rsidR="00062CA1" w:rsidRPr="00062CA1" w:rsidRDefault="00062CA1" w:rsidP="00062CA1">
      <w:pPr>
        <w:spacing w:after="0" w:line="240" w:lineRule="auto"/>
        <w:jc w:val="center"/>
        <w:rPr>
          <w:rFonts w:ascii="Montserrat" w:hAnsi="Montserrat"/>
          <w:b/>
          <w:color w:val="80340D" w:themeColor="accent2" w:themeShade="80"/>
          <w:sz w:val="20"/>
          <w:szCs w:val="20"/>
          <w:lang w:val="es-MX"/>
        </w:rPr>
      </w:pPr>
      <w:r w:rsidRPr="00062CA1">
        <w:rPr>
          <w:rFonts w:ascii="Montserrat" w:hAnsi="Montserrat"/>
          <w:b/>
          <w:color w:val="80340D" w:themeColor="accent2" w:themeShade="80"/>
          <w:sz w:val="20"/>
          <w:szCs w:val="20"/>
          <w:lang w:val="es-MX"/>
        </w:rPr>
        <w:t>ANEXO II</w:t>
      </w:r>
    </w:p>
    <w:p w14:paraId="732DA98E" w14:textId="77777777" w:rsidR="00062CA1" w:rsidRPr="00062CA1" w:rsidRDefault="00062CA1" w:rsidP="00062CA1">
      <w:pPr>
        <w:spacing w:after="0" w:line="240" w:lineRule="auto"/>
        <w:jc w:val="center"/>
        <w:rPr>
          <w:rFonts w:ascii="Montserrat" w:hAnsi="Montserrat"/>
          <w:b/>
          <w:color w:val="80340D" w:themeColor="accent2" w:themeShade="80"/>
          <w:sz w:val="20"/>
          <w:szCs w:val="20"/>
          <w:lang w:val="es-MX"/>
        </w:rPr>
      </w:pPr>
      <w:r w:rsidRPr="00062CA1">
        <w:rPr>
          <w:rFonts w:ascii="Montserrat" w:hAnsi="Montserrat"/>
          <w:b/>
          <w:color w:val="80340D" w:themeColor="accent2" w:themeShade="80"/>
          <w:sz w:val="20"/>
          <w:szCs w:val="20"/>
          <w:lang w:val="es-MX"/>
        </w:rPr>
        <w:t>RECOMENDACIÓN ACADÉMICA</w:t>
      </w:r>
    </w:p>
    <w:p w14:paraId="39CE9BB5" w14:textId="77777777" w:rsidR="00062CA1" w:rsidRDefault="00062CA1" w:rsidP="00062CA1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62CA1" w:rsidRPr="009C0961" w14:paraId="4F016734" w14:textId="77777777" w:rsidTr="00907D30">
        <w:tc>
          <w:tcPr>
            <w:tcW w:w="8828" w:type="dxa"/>
          </w:tcPr>
          <w:p w14:paraId="4638309E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74ADEA46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Institución postulante (Institución o Universidad de Educación Superior):</w:t>
            </w:r>
          </w:p>
        </w:tc>
      </w:tr>
      <w:tr w:rsidR="00062CA1" w:rsidRPr="009C0961" w14:paraId="6F726495" w14:textId="77777777" w:rsidTr="00907D30">
        <w:tc>
          <w:tcPr>
            <w:tcW w:w="8828" w:type="dxa"/>
          </w:tcPr>
          <w:p w14:paraId="03E125C3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7C161982" w14:textId="77777777" w:rsidTr="00907D30">
        <w:tc>
          <w:tcPr>
            <w:tcW w:w="8828" w:type="dxa"/>
          </w:tcPr>
          <w:p w14:paraId="1289918E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42A1BDF1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520099B8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Nombre del/de la profesor/a o investigador/a que recomienda al/a la candidata/a:</w:t>
            </w:r>
          </w:p>
        </w:tc>
      </w:tr>
      <w:tr w:rsidR="00062CA1" w:rsidRPr="009C0961" w14:paraId="7A277EC7" w14:textId="77777777" w:rsidTr="00907D30">
        <w:tc>
          <w:tcPr>
            <w:tcW w:w="8828" w:type="dxa"/>
          </w:tcPr>
          <w:p w14:paraId="76DD7F1E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2A629B82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23F49C93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40A03421" w14:textId="77777777" w:rsidTr="00907D30">
        <w:tc>
          <w:tcPr>
            <w:tcW w:w="8828" w:type="dxa"/>
          </w:tcPr>
          <w:p w14:paraId="58378E27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Cargo:</w:t>
            </w:r>
          </w:p>
          <w:p w14:paraId="665563BA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74DFD68C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Teléfono:</w:t>
            </w:r>
          </w:p>
          <w:p w14:paraId="4A369BFD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2C0B1EBD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Correo electrónico:</w:t>
            </w:r>
          </w:p>
          <w:p w14:paraId="41A70CBB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</w:p>
        </w:tc>
      </w:tr>
      <w:tr w:rsidR="00062CA1" w:rsidRPr="009C0961" w14:paraId="6670787C" w14:textId="77777777" w:rsidTr="00907D30">
        <w:tc>
          <w:tcPr>
            <w:tcW w:w="8828" w:type="dxa"/>
          </w:tcPr>
          <w:p w14:paraId="5CFCB9CB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Exponga los motivos por los cuales propone esta candidatura:</w:t>
            </w:r>
          </w:p>
        </w:tc>
      </w:tr>
      <w:tr w:rsidR="00062CA1" w:rsidRPr="009C0961" w14:paraId="22DBF5B6" w14:textId="77777777" w:rsidTr="00907D30">
        <w:tc>
          <w:tcPr>
            <w:tcW w:w="8828" w:type="dxa"/>
          </w:tcPr>
          <w:p w14:paraId="03CB21CA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77A32ED3" w14:textId="77777777" w:rsidTr="00907D30">
        <w:tc>
          <w:tcPr>
            <w:tcW w:w="8828" w:type="dxa"/>
          </w:tcPr>
          <w:p w14:paraId="6B6E0ADA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5214BC84" w14:textId="77777777" w:rsidTr="00907D30">
        <w:tc>
          <w:tcPr>
            <w:tcW w:w="8828" w:type="dxa"/>
          </w:tcPr>
          <w:p w14:paraId="4A484891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51C60484" w14:textId="77777777" w:rsidTr="00907D30">
        <w:tc>
          <w:tcPr>
            <w:tcW w:w="8828" w:type="dxa"/>
          </w:tcPr>
          <w:p w14:paraId="0090E5A1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11ADFA69" w14:textId="77777777" w:rsidTr="00907D30">
        <w:tc>
          <w:tcPr>
            <w:tcW w:w="8828" w:type="dxa"/>
          </w:tcPr>
          <w:p w14:paraId="34A80A2E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2D9B5DEE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3C6F376C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08296AE6" w14:textId="77777777" w:rsidTr="00907D30">
        <w:tc>
          <w:tcPr>
            <w:tcW w:w="8828" w:type="dxa"/>
          </w:tcPr>
          <w:p w14:paraId="5A6C4F42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0FDCC09D" w14:textId="77777777" w:rsidTr="00907D30">
        <w:tc>
          <w:tcPr>
            <w:tcW w:w="8828" w:type="dxa"/>
          </w:tcPr>
          <w:p w14:paraId="37F6BDD1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058B0A2E" w14:textId="77777777" w:rsidTr="00907D30">
        <w:tc>
          <w:tcPr>
            <w:tcW w:w="8828" w:type="dxa"/>
          </w:tcPr>
          <w:p w14:paraId="22D5F7AA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50B69074" w14:textId="77777777" w:rsidTr="00907D30">
        <w:tc>
          <w:tcPr>
            <w:tcW w:w="8828" w:type="dxa"/>
          </w:tcPr>
          <w:p w14:paraId="42123CE2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0A4925D7" w14:textId="77777777" w:rsidTr="00907D30">
        <w:tc>
          <w:tcPr>
            <w:tcW w:w="8828" w:type="dxa"/>
          </w:tcPr>
          <w:p w14:paraId="06D090A1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En caso de ser elegido ¿el/la aspirante realizaría alguna actividad de apoyo académico o cultural a su regreso? Indique cuál</w:t>
            </w:r>
          </w:p>
        </w:tc>
      </w:tr>
      <w:tr w:rsidR="00062CA1" w:rsidRPr="009C0961" w14:paraId="55F87C13" w14:textId="77777777" w:rsidTr="00907D30">
        <w:tc>
          <w:tcPr>
            <w:tcW w:w="8828" w:type="dxa"/>
          </w:tcPr>
          <w:p w14:paraId="333D692C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67543BB5" w14:textId="77777777" w:rsidTr="00907D30">
        <w:tc>
          <w:tcPr>
            <w:tcW w:w="8828" w:type="dxa"/>
          </w:tcPr>
          <w:p w14:paraId="38BCBC7F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  <w:p w14:paraId="23113CBF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2CA1" w:rsidRPr="009C0961" w14:paraId="4172314D" w14:textId="77777777" w:rsidTr="00907D30">
        <w:tc>
          <w:tcPr>
            <w:tcW w:w="8828" w:type="dxa"/>
          </w:tcPr>
          <w:p w14:paraId="2583842B" w14:textId="77777777" w:rsidR="00062CA1" w:rsidRPr="00062CA1" w:rsidRDefault="00062CA1" w:rsidP="00907D30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>Fecha</w:t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  <w:t>Firma</w:t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</w:r>
            <w:r w:rsidRPr="00062CA1">
              <w:rPr>
                <w:rFonts w:ascii="Montserrat" w:hAnsi="Montserrat"/>
                <w:sz w:val="20"/>
                <w:szCs w:val="20"/>
                <w:lang w:val="es-MX"/>
              </w:rPr>
              <w:tab/>
              <w:t>Sello</w:t>
            </w:r>
          </w:p>
        </w:tc>
      </w:tr>
      <w:tr w:rsidR="00062CA1" w:rsidRPr="009C0961" w14:paraId="4E705130" w14:textId="77777777" w:rsidTr="00062CA1">
        <w:trPr>
          <w:trHeight w:val="80"/>
        </w:trPr>
        <w:tc>
          <w:tcPr>
            <w:tcW w:w="8828" w:type="dxa"/>
          </w:tcPr>
          <w:p w14:paraId="54DA1BFB" w14:textId="77777777" w:rsidR="00062CA1" w:rsidRPr="00062CA1" w:rsidRDefault="00062CA1" w:rsidP="00907D30">
            <w:pPr>
              <w:jc w:val="both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</w:tbl>
    <w:p w14:paraId="45E77295" w14:textId="77777777" w:rsidR="00062CA1" w:rsidRDefault="00062CA1" w:rsidP="00062CA1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p w14:paraId="5B23974B" w14:textId="77777777" w:rsidR="00062CA1" w:rsidRPr="00062CA1" w:rsidRDefault="00062CA1" w:rsidP="00062CA1">
      <w:pPr>
        <w:spacing w:line="276" w:lineRule="auto"/>
        <w:contextualSpacing/>
        <w:jc w:val="center"/>
        <w:rPr>
          <w:rFonts w:ascii="Montserrat" w:hAnsi="Montserrat" w:cs="Times"/>
          <w:sz w:val="20"/>
          <w:szCs w:val="18"/>
          <w:lang w:val="es-ES"/>
        </w:rPr>
      </w:pPr>
      <w:r w:rsidRPr="00062CA1">
        <w:rPr>
          <w:rFonts w:ascii="Montserrat" w:hAnsi="Montserrat" w:cs="Times"/>
          <w:sz w:val="20"/>
          <w:szCs w:val="18"/>
          <w:lang w:val="es-ES"/>
        </w:rPr>
        <w:t xml:space="preserve">Deberá ser llenada por un/a profesor/a o investigador/a de la universidad en la que se encuentra inscrito. </w:t>
      </w:r>
    </w:p>
    <w:p w14:paraId="7F6FF7ED" w14:textId="77777777" w:rsidR="00062CA1" w:rsidRPr="00062CA1" w:rsidRDefault="00062CA1" w:rsidP="00062CA1">
      <w:pPr>
        <w:spacing w:line="276" w:lineRule="auto"/>
        <w:contextualSpacing/>
        <w:jc w:val="center"/>
        <w:rPr>
          <w:rFonts w:ascii="Montserrat" w:hAnsi="Montserrat" w:cs="Arial"/>
          <w:b/>
          <w:sz w:val="20"/>
          <w:szCs w:val="18"/>
          <w:lang w:val="es-ES"/>
        </w:rPr>
      </w:pPr>
      <w:r w:rsidRPr="00062CA1">
        <w:rPr>
          <w:rFonts w:ascii="Montserrat" w:hAnsi="Montserrat" w:cs="Times"/>
          <w:b/>
          <w:sz w:val="20"/>
          <w:szCs w:val="18"/>
          <w:lang w:val="es-ES"/>
        </w:rPr>
        <w:t>No se aceptará esta carta sin el sello correspondiente</w:t>
      </w:r>
      <w:r w:rsidRPr="00062CA1">
        <w:rPr>
          <w:rFonts w:ascii="Montserrat" w:hAnsi="Montserrat" w:cs="Times"/>
          <w:sz w:val="20"/>
          <w:szCs w:val="18"/>
          <w:lang w:val="es-ES"/>
        </w:rPr>
        <w:t>.</w:t>
      </w:r>
    </w:p>
    <w:p w14:paraId="64A7A83D" w14:textId="77777777" w:rsidR="006D0B5E" w:rsidRPr="00062CA1" w:rsidRDefault="006D0B5E">
      <w:pPr>
        <w:rPr>
          <w:lang w:val="es-ES"/>
        </w:rPr>
      </w:pPr>
    </w:p>
    <w:sectPr w:rsidR="006D0B5E" w:rsidRPr="00062CA1" w:rsidSect="00062CA1">
      <w:headerReference w:type="default" r:id="rId6"/>
      <w:footerReference w:type="default" r:id="rId7"/>
      <w:pgSz w:w="12240" w:h="15840"/>
      <w:pgMar w:top="1305" w:right="1701" w:bottom="1417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2C6F" w14:textId="77777777" w:rsidR="00961274" w:rsidRDefault="00961274">
      <w:pPr>
        <w:spacing w:after="0" w:line="240" w:lineRule="auto"/>
      </w:pPr>
      <w:r>
        <w:separator/>
      </w:r>
    </w:p>
  </w:endnote>
  <w:endnote w:type="continuationSeparator" w:id="0">
    <w:p w14:paraId="65BC6F7F" w14:textId="77777777" w:rsidR="00961274" w:rsidRDefault="0096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129FD" w14:textId="77777777" w:rsidR="00062CA1" w:rsidRDefault="00062CA1" w:rsidP="009E4763">
    <w:pPr>
      <w:pStyle w:val="Piedepgina"/>
      <w:rPr>
        <w:noProof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04B93" wp14:editId="1F6018FA">
              <wp:simplePos x="0" y="0"/>
              <wp:positionH relativeFrom="column">
                <wp:posOffset>-3810</wp:posOffset>
              </wp:positionH>
              <wp:positionV relativeFrom="paragraph">
                <wp:posOffset>172085</wp:posOffset>
              </wp:positionV>
              <wp:extent cx="4294505" cy="6477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450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1F1F40" w14:textId="77777777" w:rsidR="00062CA1" w:rsidRPr="00E43408" w:rsidRDefault="00062CA1" w:rsidP="00287A07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</w:rPr>
                          </w:pPr>
                          <w:bookmarkStart w:id="1" w:name="_Hlk123570169"/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Donceles</w:t>
                          </w:r>
                          <w:r w:rsidRPr="005946F4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No. 1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00</w:t>
                          </w:r>
                          <w:r w:rsidRPr="005946F4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Col. Centro, Alcaldía Cuauhtémoc. </w:t>
                          </w:r>
                          <w:r w:rsidRPr="00E43408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</w:rPr>
                            <w:t xml:space="preserve">C.P. 06010, CDMX.    </w:t>
                          </w:r>
                        </w:p>
                        <w:p w14:paraId="64FE99F0" w14:textId="77777777" w:rsidR="00062CA1" w:rsidRPr="00CB2189" w:rsidRDefault="00062CA1" w:rsidP="00287A07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</w:rPr>
                          </w:pPr>
                          <w:r w:rsidRPr="00CB2189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</w:rPr>
                            <w:t xml:space="preserve">Tel: (55) 3600 4600   Ext:62887 y 62888 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B2189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</w:rPr>
                            <w:t>www.gob.mx/sep</w:t>
                          </w:r>
                        </w:p>
                        <w:bookmarkEnd w:id="1"/>
                        <w:p w14:paraId="1664752A" w14:textId="77777777" w:rsidR="00062CA1" w:rsidRPr="00CB2189" w:rsidRDefault="00062CA1" w:rsidP="00A961D1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004B9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.3pt;margin-top:13.55pt;width:338.1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" filled="f" stroked="f" strokeweight=".5pt">
              <v:textbox>
                <w:txbxContent>
                  <w:p w14:paraId="201F1F40" w14:textId="77777777" w:rsidR="00062CA1" w:rsidRPr="00E43408" w:rsidRDefault="00062CA1" w:rsidP="00287A07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</w:rPr>
                    </w:pPr>
                    <w:bookmarkStart w:id="1" w:name="_Hlk123570169"/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Donceles</w:t>
                    </w:r>
                    <w:r w:rsidRPr="005946F4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No. 1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00</w:t>
                    </w:r>
                    <w:r w:rsidRPr="005946F4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Col. Centro, Alcaldía Cuauhtémoc. </w:t>
                    </w:r>
                    <w:r w:rsidRPr="00E43408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</w:rPr>
                      <w:t xml:space="preserve">C.P. 06010, CDMX.    </w:t>
                    </w:r>
                  </w:p>
                  <w:p w14:paraId="64FE99F0" w14:textId="77777777" w:rsidR="00062CA1" w:rsidRPr="00CB2189" w:rsidRDefault="00062CA1" w:rsidP="00287A07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</w:rPr>
                    </w:pPr>
                    <w:r w:rsidRPr="00CB2189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</w:rPr>
                      <w:t xml:space="preserve">Tel: (55) 3600 4600   Ext:62887 y 62888  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</w:rPr>
                      <w:t xml:space="preserve"> </w:t>
                    </w:r>
                    <w:r w:rsidRPr="00CB2189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</w:rPr>
                      <w:t>www.gob.mx/sep</w:t>
                    </w:r>
                  </w:p>
                  <w:bookmarkEnd w:id="1"/>
                  <w:p w14:paraId="1664752A" w14:textId="77777777" w:rsidR="00062CA1" w:rsidRPr="00CB2189" w:rsidRDefault="00062CA1" w:rsidP="00A961D1">
                    <w:pP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B4A620" w14:textId="77777777" w:rsidR="00062CA1" w:rsidRDefault="00062CA1" w:rsidP="009E4763">
    <w:pPr>
      <w:pStyle w:val="Piedepgina"/>
    </w:pPr>
    <w:r>
      <w:rPr>
        <w:noProof/>
        <w:lang w:eastAsia="es-MX"/>
      </w:rPr>
      <w:drawing>
        <wp:inline distT="0" distB="0" distL="0" distR="0" wp14:anchorId="44AAE8BD" wp14:editId="6BAF8428">
          <wp:extent cx="5934075" cy="809625"/>
          <wp:effectExtent l="0" t="0" r="9525" b="9525"/>
          <wp:docPr id="2127129221" name="Imagen 1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81776" name="Imagen 1" descr="Imagen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2" r="8019"/>
                  <a:stretch/>
                </pic:blipFill>
                <pic:spPr bwMode="auto">
                  <a:xfrm>
                    <a:off x="0" y="0"/>
                    <a:ext cx="5940928" cy="81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63D3" w14:textId="77777777" w:rsidR="00961274" w:rsidRDefault="00961274">
      <w:pPr>
        <w:spacing w:after="0" w:line="240" w:lineRule="auto"/>
      </w:pPr>
      <w:r>
        <w:separator/>
      </w:r>
    </w:p>
  </w:footnote>
  <w:footnote w:type="continuationSeparator" w:id="0">
    <w:p w14:paraId="24A88D1E" w14:textId="77777777" w:rsidR="00961274" w:rsidRDefault="0096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46149" w14:textId="77777777" w:rsidR="00062CA1" w:rsidRPr="00EE4271" w:rsidRDefault="00062CA1" w:rsidP="00C06336">
    <w:pPr>
      <w:spacing w:after="0"/>
      <w:ind w:right="-658"/>
      <w:rPr>
        <w:rFonts w:ascii="Montserrat" w:hAnsi="Montserrat"/>
        <w:b/>
        <w:bCs/>
        <w:sz w:val="16"/>
        <w:szCs w:val="16"/>
      </w:rPr>
    </w:pPr>
    <w:r>
      <w:rPr>
        <w:rFonts w:ascii="Montserrat" w:hAnsi="Montserrat"/>
        <w:b/>
        <w:bCs/>
        <w:sz w:val="16"/>
        <w:szCs w:val="16"/>
      </w:rPr>
      <w:t xml:space="preserve">            </w:t>
    </w:r>
  </w:p>
  <w:p w14:paraId="3BD4FAB2" w14:textId="77777777" w:rsidR="00062CA1" w:rsidRPr="0054590B" w:rsidRDefault="00062CA1" w:rsidP="00632EA6">
    <w:pPr>
      <w:pStyle w:val="NormalWeb"/>
      <w:spacing w:after="0"/>
      <w:ind w:right="7"/>
      <w:jc w:val="right"/>
      <w:rPr>
        <w:rFonts w:eastAsia="Times New Roman"/>
        <w:kern w:val="0"/>
        <w:sz w:val="22"/>
        <w:szCs w:val="22"/>
        <w:lang w:eastAsia="es-MX"/>
        <w14:ligatures w14:val="none"/>
      </w:rPr>
    </w:pPr>
    <w:r>
      <w:rPr>
        <w:rFonts w:ascii="Montserrat" w:hAnsi="Montserrat"/>
        <w:b/>
        <w:bCs/>
        <w:noProof/>
        <w:sz w:val="1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6AE25186" wp14:editId="075E7021">
          <wp:simplePos x="0" y="0"/>
          <wp:positionH relativeFrom="column">
            <wp:posOffset>-3810</wp:posOffset>
          </wp:positionH>
          <wp:positionV relativeFrom="paragraph">
            <wp:posOffset>86995</wp:posOffset>
          </wp:positionV>
          <wp:extent cx="2170430" cy="445135"/>
          <wp:effectExtent l="0" t="0" r="1270" b="0"/>
          <wp:wrapNone/>
          <wp:docPr id="667244038" name="Imagen 667244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590B">
      <w:rPr>
        <w:rFonts w:ascii="Montserrat" w:hAnsi="Montserrat"/>
        <w:sz w:val="22"/>
        <w:szCs w:val="22"/>
      </w:rPr>
      <w:t xml:space="preserve">    </w:t>
    </w:r>
    <w:r w:rsidRPr="0054590B">
      <w:rPr>
        <w:rFonts w:ascii="Montserrat" w:eastAsia="Times New Roman" w:hAnsi="Montserrat"/>
        <w:b/>
        <w:bCs/>
        <w:color w:val="7F7F7F"/>
        <w:kern w:val="0"/>
        <w:sz w:val="22"/>
        <w:szCs w:val="22"/>
        <w:lang w:eastAsia="es-MX"/>
        <w14:ligatures w14:val="none"/>
      </w:rPr>
      <w:t>Secretaría de Educación Pública </w:t>
    </w:r>
  </w:p>
  <w:p w14:paraId="74A25BF2" w14:textId="77777777" w:rsidR="00062CA1" w:rsidRPr="00632EA6" w:rsidRDefault="00062CA1" w:rsidP="006F6402">
    <w:pPr>
      <w:pStyle w:val="NormalWeb"/>
      <w:spacing w:before="16" w:after="0" w:line="240" w:lineRule="auto"/>
      <w:ind w:right="8"/>
      <w:jc w:val="right"/>
      <w:rPr>
        <w:rFonts w:ascii="Montserrat" w:eastAsia="Times New Roman" w:hAnsi="Montserrat"/>
        <w:color w:val="7F7F7F"/>
        <w:kern w:val="0"/>
        <w:sz w:val="20"/>
        <w:szCs w:val="20"/>
        <w:lang w:eastAsia="es-MX"/>
        <w14:ligatures w14:val="none"/>
      </w:rPr>
    </w:pPr>
    <w:r w:rsidRPr="00632EA6">
      <w:rPr>
        <w:rFonts w:ascii="Montserrat" w:eastAsia="Times New Roman" w:hAnsi="Montserrat"/>
        <w:color w:val="7F7F7F"/>
        <w:kern w:val="0"/>
        <w:sz w:val="20"/>
        <w:szCs w:val="20"/>
        <w:lang w:eastAsia="es-MX"/>
        <w14:ligatures w14:val="none"/>
      </w:rPr>
      <w:t>Jefatura de Oficina de la Secretaría</w:t>
    </w:r>
  </w:p>
  <w:p w14:paraId="13AE5897" w14:textId="77777777" w:rsidR="00062CA1" w:rsidRPr="00632EA6" w:rsidRDefault="00062CA1" w:rsidP="006F6402">
    <w:pPr>
      <w:pStyle w:val="NormalWeb"/>
      <w:spacing w:before="16" w:after="0" w:line="240" w:lineRule="auto"/>
      <w:ind w:right="8"/>
      <w:jc w:val="right"/>
      <w:rPr>
        <w:rFonts w:ascii="Montserrat" w:eastAsia="Times New Roman" w:hAnsi="Montserrat"/>
        <w:color w:val="7F7F7F"/>
        <w:kern w:val="0"/>
        <w:sz w:val="20"/>
        <w:szCs w:val="20"/>
        <w:lang w:eastAsia="es-MX"/>
        <w14:ligatures w14:val="none"/>
      </w:rPr>
    </w:pPr>
    <w:r w:rsidRPr="00632EA6">
      <w:rPr>
        <w:rFonts w:ascii="Montserrat" w:eastAsia="Times New Roman" w:hAnsi="Montserrat"/>
        <w:color w:val="7F7F7F"/>
        <w:kern w:val="0"/>
        <w:sz w:val="20"/>
        <w:szCs w:val="20"/>
        <w:lang w:eastAsia="es-MX"/>
        <w14:ligatures w14:val="none"/>
      </w:rPr>
      <w:t xml:space="preserve">Dirección General de Política Educativa, </w:t>
    </w:r>
  </w:p>
  <w:p w14:paraId="22894E22" w14:textId="77777777" w:rsidR="00062CA1" w:rsidRPr="00632EA6" w:rsidRDefault="00062CA1" w:rsidP="006F6402">
    <w:pPr>
      <w:pStyle w:val="NormalWeb"/>
      <w:spacing w:before="16" w:after="0" w:line="240" w:lineRule="auto"/>
      <w:ind w:right="8"/>
      <w:jc w:val="right"/>
      <w:rPr>
        <w:rFonts w:ascii="Montserrat" w:eastAsia="Times New Roman" w:hAnsi="Montserrat"/>
        <w:color w:val="7F7F7F"/>
        <w:kern w:val="0"/>
        <w:sz w:val="20"/>
        <w:szCs w:val="20"/>
        <w:lang w:eastAsia="es-MX"/>
        <w14:ligatures w14:val="none"/>
      </w:rPr>
    </w:pPr>
    <w:r w:rsidRPr="00632EA6">
      <w:rPr>
        <w:rFonts w:ascii="Montserrat" w:eastAsia="Times New Roman" w:hAnsi="Montserrat"/>
        <w:color w:val="7F7F7F"/>
        <w:kern w:val="0"/>
        <w:sz w:val="20"/>
        <w:szCs w:val="20"/>
        <w:lang w:eastAsia="es-MX"/>
        <w14:ligatures w14:val="none"/>
      </w:rPr>
      <w:t>Mejores Prácticas y Cooperación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A1"/>
    <w:rsid w:val="00062CA1"/>
    <w:rsid w:val="003A1164"/>
    <w:rsid w:val="006D0B5E"/>
    <w:rsid w:val="006E5179"/>
    <w:rsid w:val="0096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10F93"/>
  <w15:chartTrackingRefBased/>
  <w15:docId w15:val="{3F3D945F-3367-4ECB-96D9-02432C01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CA1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2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6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6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2CA1"/>
    <w:pPr>
      <w:spacing w:before="160"/>
      <w:jc w:val="center"/>
    </w:pPr>
    <w:rPr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62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2CA1"/>
    <w:pPr>
      <w:ind w:left="720"/>
      <w:contextualSpacing/>
    </w:pPr>
    <w:rPr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62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2CA1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62CA1"/>
    <w:pPr>
      <w:tabs>
        <w:tab w:val="center" w:pos="4419"/>
        <w:tab w:val="right" w:pos="8838"/>
      </w:tabs>
      <w:spacing w:after="0" w:line="240" w:lineRule="auto"/>
    </w:pPr>
    <w:rPr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2CA1"/>
  </w:style>
  <w:style w:type="paragraph" w:styleId="NormalWeb">
    <w:name w:val="Normal (Web)"/>
    <w:basedOn w:val="Normal"/>
    <w:uiPriority w:val="99"/>
    <w:unhideWhenUsed/>
    <w:rsid w:val="00062CA1"/>
    <w:rPr>
      <w:rFonts w:ascii="Times New Roman" w:hAnsi="Times New Roman" w:cs="Times New Roman"/>
      <w:kern w:val="2"/>
      <w:sz w:val="24"/>
      <w:szCs w:val="24"/>
      <w:lang w:val="es-MX"/>
      <w14:ligatures w14:val="standardContextual"/>
    </w:rPr>
  </w:style>
  <w:style w:type="paragraph" w:styleId="Sinespaciado">
    <w:name w:val="No Spacing"/>
    <w:link w:val="SinespaciadoCar"/>
    <w:uiPriority w:val="1"/>
    <w:qFormat/>
    <w:rsid w:val="00062CA1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2CA1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062CA1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Elizabeth Villanueva Saldaña</dc:creator>
  <cp:keywords/>
  <dc:description/>
  <cp:lastModifiedBy>Griselda del Carmen De la Torre García</cp:lastModifiedBy>
  <cp:revision>2</cp:revision>
  <dcterms:created xsi:type="dcterms:W3CDTF">2024-05-10T15:19:00Z</dcterms:created>
  <dcterms:modified xsi:type="dcterms:W3CDTF">2024-05-10T15:19:00Z</dcterms:modified>
</cp:coreProperties>
</file>